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달빛서가 퇴근길 북토크 발표 대본</w:t>
      </w:r>
    </w:p>
    <w:p>
      <w:pPr>
        <w:spacing w:line="360" w:lineRule="exact" w:after="400"/>
      </w:pPr>
      <w:r>
        <w:rPr>
          <w:sz w:val="23"/>
        </w:rPr>
        <w:t>전체 예상 발표 시간 약 4~5분</w:t>
      </w:r>
    </w:p>
    <w:p>
      <w:pPr>
        <w:pStyle w:val="Heading1"/>
      </w:pPr>
      <w:r>
        <w:t>1장 퇴근길 북토크</w:t>
      </w:r>
    </w:p>
    <w:p>
      <w:pPr>
        <w:keepNext/>
        <w:spacing w:line="340" w:lineRule="exact" w:after="200"/>
      </w:pPr>
      <w:r>
        <w:rPr>
          <w:sz w:val="22"/>
        </w:rPr>
        <w:t>예상 발표 시간 약 45초</w:t>
      </w:r>
    </w:p>
    <w:p>
      <w:pPr>
        <w:keepNext/>
        <w:keepLines/>
      </w:pPr>
      <w:r>
        <w:t>안녕하세요. 달빛서가의 ‘퇴근길 북토크’ 기획안을 말씀드리겠습니다. 달빛서가는 동네 독립서점이며, 이번 자료는 연습용 가상 행사 계획입니다.</w:t>
      </w:r>
    </w:p>
    <w:p>
      <w:pPr>
        <w:keepNext/>
        <w:keepLines/>
      </w:pPr>
      <w:r>
        <w:t>책을 좋아하는 동네 주민과 직장인이 저자의 이야기를 듣고, 자신의 질문도 나누는 자리를 마련하고자 합니다. 서점 안 30석을 활용해 정원은 30명, 행사 시간은 90분, 총예산은 30만 원으로 계획했습니다.</w:t>
      </w:r>
    </w:p>
    <w:p>
      <w:pPr>
        <w:keepNext w:val="0"/>
        <w:keepLines/>
        <w:spacing w:after="0"/>
      </w:pPr>
      <w:r>
        <w:t>이 기본안을 바탕으로 프로그램과 예산을 살펴본 뒤, 운영자와 논의할 사항을 말씀드리겠습니다.</w:t>
      </w:r>
    </w:p>
    <w:p>
      <w:pPr>
        <w:keepNext/>
        <w:spacing w:before="0" w:after="0" w:lineRule="exact" w:line="520"/>
      </w:pPr>
    </w:p>
    <w:p>
      <w:pPr>
        <w:pStyle w:val="Heading1"/>
      </w:pPr>
      <w:r>
        <w:t>2장 함께 나누는 책 이야기</w:t>
      </w:r>
    </w:p>
    <w:p>
      <w:pPr>
        <w:keepNext/>
        <w:spacing w:line="340" w:lineRule="exact" w:after="200"/>
      </w:pPr>
      <w:r>
        <w:rPr>
          <w:sz w:val="22"/>
        </w:rPr>
        <w:t>예상 발표 시간 약 40초</w:t>
      </w:r>
    </w:p>
    <w:p>
      <w:pPr>
        <w:keepNext/>
        <w:keepLines/>
      </w:pPr>
      <w:r>
        <w:t>이 행사는 혼자 읽을 때와 다른 이야기를 나누고 싶은 분들을 위한 자리입니다. 초대 대상은 책을 좋아하는 동네 주민과 직장인입니다.</w:t>
      </w:r>
    </w:p>
    <w:p>
      <w:pPr>
        <w:keepNext/>
        <w:keepLines/>
      </w:pPr>
      <w:r>
        <w:t>저자는 자신의 이야기를 전하고, 독자는 질문을 통해 대화에 참여합니다. 저자의 생각을 듣는 시간과 독자가 궁금한 점을 묻는 시간을 함께 마련하려는 기획입니다.</w:t>
      </w:r>
    </w:p>
    <w:p>
      <w:pPr>
        <w:keepNext w:val="0"/>
        <w:keepLines/>
        <w:spacing w:after="0"/>
      </w:pPr>
      <w:r>
        <w:t>그래서 프로그램에서도 저자의 이야기와 독자 질문·답변에 각각 시간을 배정했습니다. 동네 서점이라는 공간에서 서로의 생각을 듣고, 책에 관한 이야기를 함께 나누고자 합니다.</w:t>
      </w:r>
    </w:p>
    <w:p>
      <w:r>
        <w:br w:type="page"/>
      </w:r>
    </w:p>
    <w:p>
      <w:pPr>
        <w:pStyle w:val="Heading1"/>
      </w:pPr>
      <w:r>
        <w:t>3장 운영 개요</w:t>
      </w:r>
    </w:p>
    <w:p>
      <w:pPr>
        <w:keepNext/>
        <w:spacing w:line="340" w:lineRule="exact" w:after="200"/>
      </w:pPr>
      <w:r>
        <w:rPr>
          <w:sz w:val="22"/>
        </w:rPr>
        <w:t>예상 발표 시간 약 45초</w:t>
      </w:r>
    </w:p>
    <w:p>
      <w:pPr>
        <w:keepNext/>
        <w:keepLines/>
      </w:pPr>
      <w:r>
        <w:t>운영 개요는 다음과 같습니다. 장소는 달빛서가 안이며, 기존 좌석 30석을 활용해 정원은 30명으로 계획했습니다.</w:t>
      </w:r>
    </w:p>
    <w:p>
      <w:pPr>
        <w:keepNext/>
        <w:keepLines/>
      </w:pPr>
      <w:r>
        <w:t>시간은 금요일 저녁 7시부터 8시 30분까지, 총 90분입니다. 퇴근길에 들러 저자의 이야기와 독자들의 질문을 나누는 흐름입니다.</w:t>
      </w:r>
    </w:p>
    <w:p>
      <w:pPr>
        <w:keepNext w:val="0"/>
        <w:keepLines/>
        <w:spacing w:after="0"/>
      </w:pPr>
      <w:r>
        <w:t>현재 메모에는 금요일 저녁으로 계획되어 있지만, 구체적인 날짜는 아직 정하지 않았습니다. 초청 저자도 미정입니다. 따라서 날짜와 저자는 운영자와 협의한 후 안내에 반영해야 합니다. 이 점을 전제로 다음 장의 프로그램을 보시면 됩니다.</w:t>
      </w:r>
    </w:p>
    <w:p>
      <w:pPr>
        <w:keepNext/>
        <w:spacing w:before="0" w:after="0" w:lineRule="exact" w:line="520"/>
      </w:pPr>
    </w:p>
    <w:p>
      <w:pPr>
        <w:pStyle w:val="Heading1"/>
      </w:pPr>
      <w:r>
        <w:t>4장 90분 프로그램</w:t>
      </w:r>
    </w:p>
    <w:p>
      <w:pPr>
        <w:keepNext/>
        <w:spacing w:line="340" w:lineRule="exact" w:after="200"/>
      </w:pPr>
      <w:r>
        <w:rPr>
          <w:sz w:val="22"/>
        </w:rPr>
        <w:t>예상 발표 시간 약 50초</w:t>
      </w:r>
    </w:p>
    <w:p>
      <w:pPr>
        <w:keepNext/>
        <w:keepLines/>
      </w:pPr>
      <w:r>
        <w:t>90분의 프로그램은 네 구간으로 구성했습니다. 오후 7시부터 7시 10분까지는 인사와 행사 소개를 진행합니다. 이어 7시 10분부터 7시 40분까지 30분 동안 저자의 이야기를 듣습니다.</w:t>
      </w:r>
    </w:p>
    <w:p>
      <w:pPr>
        <w:keepNext/>
        <w:keepLines/>
      </w:pPr>
      <w:r>
        <w:t>7시 40분부터 8시 10분까지는 독자와의 질문·답변 시간으로, 역시 30분을 배정했습니다. 마지막으로 8시 10분부터 8시 30분까지 20분 동안 사인과 마무리를 진행합니다.</w:t>
      </w:r>
    </w:p>
    <w:p>
      <w:pPr>
        <w:keepNext w:val="0"/>
        <w:keepLines/>
        <w:spacing w:after="0"/>
      </w:pPr>
      <w:r>
        <w:t>저자의 이야기와 독자의 질문에 같은 시간을 두어, 듣는 시간과 대화하는 시간을 함께 확보한 구성입니다.</w:t>
      </w:r>
    </w:p>
    <w:p>
      <w:r>
        <w:br w:type="page"/>
      </w:r>
    </w:p>
    <w:p>
      <w:pPr>
        <w:pStyle w:val="Heading1"/>
      </w:pPr>
      <w:r>
        <w:t>5장 총예산 30만 원</w:t>
      </w:r>
    </w:p>
    <w:p>
      <w:pPr>
        <w:keepNext/>
        <w:spacing w:line="340" w:lineRule="exact" w:after="200"/>
      </w:pPr>
      <w:r>
        <w:rPr>
          <w:sz w:val="22"/>
        </w:rPr>
        <w:t>예상 발표 시간 약 45초</w:t>
      </w:r>
    </w:p>
    <w:p>
      <w:pPr>
        <w:keepNext/>
        <w:keepLines/>
      </w:pPr>
      <w:r>
        <w:t>총예산은 30만 원입니다. 가장 큰 항목은 저자 사례비 15만 원으로, 전체 예산의 절반입니다.</w:t>
      </w:r>
    </w:p>
    <w:p>
      <w:pPr>
        <w:keepNext/>
        <w:keepLines/>
      </w:pPr>
      <w:r>
        <w:t>진행 보조에는 5만 원, 인쇄물에는 3만 원, 음료에는 4만 원, 예비비에는 3만 원을 배정했습니다. 다섯 항목을 더하면 총 30만 원입니다.</w:t>
      </w:r>
    </w:p>
    <w:p>
      <w:pPr>
        <w:keepNext w:val="0"/>
        <w:keepLines/>
        <w:spacing w:after="0"/>
      </w:pPr>
      <w:r>
        <w:t>오늘은 메모에 제시된 이 다섯 항목과 총액을 기준으로 비용 구성을 함께 확인하고자 합니다. 참가비를 받을지 여부는 아직 정하지 않았으며, 운영자와 논의할 사항으로 남아 있습니다. 참가비 여부를 정할 때 이 예산안도 함께 검토하면 좋겠습니다.</w:t>
      </w:r>
    </w:p>
    <w:p>
      <w:pPr>
        <w:keepNext/>
        <w:spacing w:before="0" w:after="0" w:lineRule="exact" w:line="520"/>
      </w:pPr>
    </w:p>
    <w:p>
      <w:pPr>
        <w:pStyle w:val="Heading1"/>
      </w:pPr>
      <w:r>
        <w:t>6장 운영자와 논의할 사항</w:t>
      </w:r>
    </w:p>
    <w:p>
      <w:pPr>
        <w:keepNext/>
        <w:spacing w:line="340" w:lineRule="exact" w:after="200"/>
      </w:pPr>
      <w:r>
        <w:rPr>
          <w:sz w:val="22"/>
        </w:rPr>
        <w:t>예상 발표 시간 약 50초</w:t>
      </w:r>
    </w:p>
    <w:p>
      <w:pPr>
        <w:keepNext/>
        <w:keepLines/>
      </w:pPr>
      <w:r>
        <w:t>마지막으로 운영자와 논의할 사항은 네 가지입니다. 구체적인 날짜와 초청 저자를 정하고, 참가비를 받을지 여부와 진행 담당자를 결정해야 합니다.</w:t>
      </w:r>
    </w:p>
    <w:p>
      <w:pPr>
        <w:keepNext/>
        <w:keepLines/>
      </w:pPr>
      <w:r>
        <w:t>안내 채널은 서점 게시판과 기존 소셜 채널로 계획하고 있지만, 아직 게시나 예약 접수는 시작하지 않았습니다.</w:t>
      </w:r>
    </w:p>
    <w:p>
      <w:pPr>
        <w:keepNext w:val="0"/>
        <w:keepLines/>
        <w:spacing w:after="0"/>
      </w:pPr>
      <w:r>
        <w:t>다음 단계로는 운영자와 네 가지 사항을 먼저 협의한 뒤, 결정된 내용을 반영해 안내문과 예약 안내를 준비하는 순서를 제안드립니다. 이 기획안의 규모와 구성에 대한 의견부터 나누고, 미정 사항을 정리하면 좋겠습니다. 감사합니다.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80" w:lineRule="exact"/>
      <w:jc w:val="right"/>
    </w:pPr>
    <w:r>
      <w:rPr>
        <w:rFonts w:ascii="Noto Sans CJK KR" w:hAnsi="Noto Sans CJK KR"/>
        <w:sz w:val="20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Noto Sans CJK KR" w:hAnsi="Noto Sans CJK KR"/>
        <w:sz w:val="20"/>
      </w:rPr>
      <w:t xml:space="preserve"> / </w:t>
    </w:r>
    <w:r>
      <w:rPr>
        <w:rFonts w:ascii="Noto Sans CJK KR" w:hAnsi="Noto Sans CJK KR"/>
        <w:sz w:val="20"/>
      </w:rPr>
      <w:fldChar w:fldCharType="begin"/>
      <w:instrText xml:space="preserve"> NUMPAGES </w:instrText>
      <w:fldChar w:fldCharType="separate"/>
      <w:t>3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Rule="exact" w:line="420" w:before="0" w:after="140"/>
    </w:pPr>
    <w:rPr>
      <w:rFonts w:ascii="Noto Sans CJK KR" w:hAnsi="Noto Sans CJK KR" w:eastAsia="Noto Sans CJK KR" w:cs="Noto Sans CJK KR"/>
      <w:b w:val="0"/>
      <w:color w:val="000000"/>
      <w:sz w:val="26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KR" w:hAnsi="Noto Sans CJK KR" w:eastAsia="Noto Sans CJK KR" w:cs="Noto Sans CJK KR"/>
      <w:b w:val="0"/>
      <w:color w:val="000000"/>
      <w:sz w:val="22"/>
      <w:lang w:val="ko-KR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KR" w:hAnsi="Noto Sans CJK KR" w:eastAsia="Noto Sans CJK KR" w:cs="Noto Sans CJK KR"/>
      <w:b w:val="0"/>
      <w:color w:val="000000"/>
      <w:sz w:val="22"/>
      <w:lang w:val="ko-KR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Rule="exact" w:line="480"/>
      <w:outlineLvl w:val="0"/>
    </w:pPr>
    <w:rPr>
      <w:rFonts w:ascii="Noto Sans CJK KR" w:hAnsi="Noto Sans CJK KR" w:eastAsia="Noto Sans CJK KR" w:cs="Noto Sans CJK KR"/>
      <w:b/>
      <w:bCs/>
      <w:color w:val="000000"/>
      <w:sz w:val="32"/>
      <w:szCs w:val="28"/>
      <w:lang w:val="ko-KR"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KR" w:hAnsi="Noto Sans CJK KR" w:eastAsia="Noto Sans CJK KR" w:cs="Noto Sans CJK KR"/>
      <w:b w:val="0"/>
      <w:bCs/>
      <w:color w:val="000000"/>
      <w:sz w:val="22"/>
      <w:szCs w:val="26"/>
      <w:lang w:val="ko-KR"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KR" w:hAnsi="Noto Sans CJK KR" w:eastAsia="Noto Sans CJK KR" w:cs="Noto Sans CJK KR"/>
      <w:b w:val="0"/>
      <w:bCs/>
      <w:color w:val="000000"/>
      <w:sz w:val="22"/>
      <w:lang w:val="ko-KR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600" w:lineRule="exact" w:before="0"/>
      <w:contextualSpacing/>
    </w:pPr>
    <w:rPr>
      <w:rFonts w:ascii="Noto Sans CJK KR" w:hAnsi="Noto Sans CJK KR" w:eastAsia="Noto Sans CJK KR" w:cs="Noto Sans CJK KR"/>
      <w:b/>
      <w:color w:val="000000"/>
      <w:spacing w:val="5"/>
      <w:kern w:val="28"/>
      <w:sz w:val="42"/>
      <w:szCs w:val="52"/>
      <w:lang w:val="ko-KR"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oto Sans CJK KR" w:hAnsi="Noto Sans CJK KR" w:eastAsia="Noto Sans CJK KR" w:cs="Noto Sans CJK KR"/>
      <w:b w:val="0"/>
      <w:i/>
      <w:iCs/>
      <w:color w:val="000000"/>
      <w:spacing w:val="15"/>
      <w:sz w:val="22"/>
      <w:szCs w:val="24"/>
      <w:lang w:val="ko-KR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달빛서가 퇴근길 북토크 발표 대본</dc:title>
  <dc:subject>6장 행사 기획안 발표 원고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